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23FA8D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794193">
        <w:t>7</w:t>
      </w:r>
      <w:r w:rsidRPr="00CE0424">
        <w:tab/>
      </w:r>
      <w:bookmarkStart w:id="0" w:name="_GoBack"/>
      <w:bookmarkEnd w:id="0"/>
      <w:r w:rsidRPr="00D963E6">
        <w:rPr>
          <w:sz w:val="32"/>
          <w:szCs w:val="32"/>
        </w:rPr>
        <w:t xml:space="preserve">Tdoc </w:t>
      </w:r>
      <w:r w:rsidR="00091557" w:rsidRPr="00D963E6">
        <w:rPr>
          <w:sz w:val="32"/>
          <w:szCs w:val="32"/>
        </w:rPr>
        <w:t>R</w:t>
      </w:r>
      <w:r w:rsidR="008F1C4E" w:rsidRPr="00D963E6">
        <w:rPr>
          <w:sz w:val="32"/>
          <w:szCs w:val="32"/>
        </w:rPr>
        <w:t>1</w:t>
      </w:r>
      <w:r w:rsidR="00091557" w:rsidRPr="00D963E6">
        <w:rPr>
          <w:sz w:val="32"/>
          <w:szCs w:val="32"/>
        </w:rPr>
        <w:t>-</w:t>
      </w:r>
      <w:r w:rsidR="005F3025" w:rsidRPr="00D963E6">
        <w:rPr>
          <w:sz w:val="32"/>
          <w:szCs w:val="32"/>
        </w:rPr>
        <w:t>1</w:t>
      </w:r>
      <w:r w:rsidR="00044F46" w:rsidRPr="00D963E6">
        <w:rPr>
          <w:sz w:val="32"/>
          <w:szCs w:val="32"/>
        </w:rPr>
        <w:t>9</w:t>
      </w:r>
      <w:r w:rsidR="00C7510A" w:rsidRPr="00D963E6">
        <w:rPr>
          <w:sz w:val="32"/>
          <w:szCs w:val="32"/>
        </w:rPr>
        <w:t>0</w:t>
      </w:r>
      <w:r w:rsidR="00D963E6" w:rsidRPr="00D963E6">
        <w:rPr>
          <w:sz w:val="32"/>
          <w:szCs w:val="32"/>
        </w:rPr>
        <w:t>7472</w:t>
      </w:r>
    </w:p>
    <w:p w14:paraId="011001E2" w14:textId="77777777" w:rsidR="00794193" w:rsidRPr="00794193" w:rsidRDefault="00794193" w:rsidP="00794193">
      <w:pPr>
        <w:tabs>
          <w:tab w:val="center" w:pos="4536"/>
          <w:tab w:val="right" w:pos="9072"/>
        </w:tabs>
        <w:rPr>
          <w:rFonts w:ascii="Arial" w:eastAsia="MS Mincho" w:hAnsi="Arial" w:cs="Arial"/>
          <w:b/>
          <w:bCs/>
          <w:sz w:val="24"/>
        </w:rPr>
      </w:pPr>
      <w:r w:rsidRPr="00794193">
        <w:rPr>
          <w:rFonts w:ascii="Arial" w:eastAsia="MS Mincho" w:hAnsi="Arial" w:cs="Arial"/>
          <w:b/>
          <w:bCs/>
          <w:sz w:val="24"/>
        </w:rPr>
        <w:t>Reno, USA, May 13</w:t>
      </w:r>
      <w:r w:rsidRPr="00794193">
        <w:rPr>
          <w:rFonts w:ascii="Arial" w:eastAsia="MS Mincho" w:hAnsi="Arial" w:cs="Arial"/>
          <w:b/>
          <w:bCs/>
          <w:sz w:val="24"/>
          <w:vertAlign w:val="superscript"/>
        </w:rPr>
        <w:t>th</w:t>
      </w:r>
      <w:r w:rsidRPr="00794193">
        <w:rPr>
          <w:rFonts w:ascii="Arial" w:eastAsia="MS Mincho" w:hAnsi="Arial" w:cs="Arial"/>
          <w:b/>
          <w:bCs/>
          <w:sz w:val="24"/>
        </w:rPr>
        <w:t xml:space="preserve"> – 17</w:t>
      </w:r>
      <w:r w:rsidRPr="00794193">
        <w:rPr>
          <w:rFonts w:ascii="Arial" w:eastAsia="MS Mincho" w:hAnsi="Arial" w:cs="Arial"/>
          <w:b/>
          <w:bCs/>
          <w:sz w:val="24"/>
          <w:vertAlign w:val="superscript"/>
        </w:rPr>
        <w:t>th</w:t>
      </w:r>
      <w:r w:rsidRPr="00794193">
        <w:rPr>
          <w:rFonts w:ascii="Arial" w:eastAsia="MS Mincho" w:hAnsi="Arial" w:cs="Arial"/>
          <w:b/>
          <w:bCs/>
          <w:sz w:val="24"/>
        </w:rPr>
        <w:t>, 2019</w:t>
      </w:r>
    </w:p>
    <w:p w14:paraId="4BC66F81" w14:textId="464137B4" w:rsidR="00E90E49" w:rsidRPr="00C7510A" w:rsidRDefault="00E90E49" w:rsidP="00311702">
      <w:pPr>
        <w:pStyle w:val="3GPPHeader"/>
        <w:rPr>
          <w:sz w:val="22"/>
          <w:szCs w:val="22"/>
          <w:lang w:val="en-US"/>
        </w:rPr>
      </w:pPr>
      <w:r w:rsidRPr="00C7510A">
        <w:rPr>
          <w:sz w:val="22"/>
          <w:szCs w:val="22"/>
          <w:lang w:val="en-US"/>
        </w:rPr>
        <w:t>Agenda Item:</w:t>
      </w:r>
      <w:r w:rsidRPr="00C7510A">
        <w:rPr>
          <w:sz w:val="22"/>
          <w:szCs w:val="22"/>
          <w:lang w:val="en-US"/>
        </w:rPr>
        <w:tab/>
      </w:r>
      <w:r w:rsidR="005B27C7" w:rsidRPr="00C7510A">
        <w:rPr>
          <w:sz w:val="22"/>
          <w:szCs w:val="22"/>
          <w:lang w:val="en-US"/>
        </w:rPr>
        <w:t>7.2.12.2</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6822AADE" w:rsidR="00E90E49" w:rsidRPr="00CE0424" w:rsidRDefault="003D3C45" w:rsidP="00311702">
      <w:pPr>
        <w:pStyle w:val="3GPPHeader"/>
        <w:rPr>
          <w:sz w:val="22"/>
          <w:szCs w:val="22"/>
        </w:rPr>
      </w:pPr>
      <w:r>
        <w:rPr>
          <w:sz w:val="22"/>
          <w:szCs w:val="22"/>
        </w:rPr>
        <w:t>Title:</w:t>
      </w:r>
      <w:r w:rsidR="00E90E49" w:rsidRPr="00CE0424">
        <w:rPr>
          <w:sz w:val="22"/>
          <w:szCs w:val="22"/>
        </w:rPr>
        <w:tab/>
      </w:r>
      <w:r w:rsidR="005B27C7" w:rsidRPr="005B27C7">
        <w:rPr>
          <w:sz w:val="22"/>
          <w:szCs w:val="22"/>
        </w:rPr>
        <w:t>Early CSI reporting</w:t>
      </w:r>
      <w:r w:rsidR="0043099E">
        <w:rPr>
          <w:sz w:val="22"/>
          <w:szCs w:val="22"/>
        </w:rPr>
        <w:t xml:space="preserve"> in HO</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5B27C7">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0419854D" w14:textId="598D3101" w:rsidR="009930A3" w:rsidRDefault="009930A3" w:rsidP="00CE0424">
      <w:pPr>
        <w:pStyle w:val="BodyText"/>
      </w:pPr>
      <w:r>
        <w:t xml:space="preserve">After a handover has taken place, the UE is experiencing new channel conditions. The CSI reports collected in the old cell are no longer relevant. This lack of channel knowledge will force the network to rely on the most robust modulation and coding schemes until the first CQI report arrives. If the UE could be asked to provide channel state information earlier, the throughput can be improved. </w:t>
      </w:r>
    </w:p>
    <w:p w14:paraId="32A6C0D7" w14:textId="65FFDF2E" w:rsidR="00477768" w:rsidRDefault="005B27C7" w:rsidP="00CE0424">
      <w:pPr>
        <w:pStyle w:val="BodyText"/>
      </w:pPr>
      <w:r>
        <w:t xml:space="preserve">The RAR grant described in </w:t>
      </w:r>
      <w:r>
        <w:fldChar w:fldCharType="begin"/>
      </w:r>
      <w:r>
        <w:instrText xml:space="preserve"> REF _Ref4746959 \r \h </w:instrText>
      </w:r>
      <w:r>
        <w:fldChar w:fldCharType="separate"/>
      </w:r>
      <w:r w:rsidR="00B1211E">
        <w:t>[1]</w:t>
      </w:r>
      <w:r>
        <w:fldChar w:fldCharType="end"/>
      </w:r>
      <w:r>
        <w:t xml:space="preserve"> contains a CSI request bit. However, there is no description in the specification on how the UE would interpret the bit.</w:t>
      </w:r>
    </w:p>
    <w:p w14:paraId="5953664C" w14:textId="2F4AE9F7" w:rsidR="005B27C7" w:rsidRPr="00CE0424" w:rsidRDefault="005B27C7" w:rsidP="00CE0424">
      <w:pPr>
        <w:pStyle w:val="BodyText"/>
      </w:pPr>
      <w:r>
        <w:t>In this contribution, we propose how the CSI request bit should be interpreted for the contention-free and contention-based random access that is part of the RRCReconfigurationWithSync</w:t>
      </w:r>
      <w:r w:rsidR="009930A3">
        <w:t xml:space="preserve"> to kick-start the link adaptation in the target cell.</w:t>
      </w:r>
      <w:r w:rsidR="00794193">
        <w:t xml:space="preserve"> This is a resubmission of R1-1905221.</w:t>
      </w:r>
    </w:p>
    <w:p w14:paraId="4240D1DF" w14:textId="070798D0" w:rsidR="004000E8" w:rsidRDefault="00230D18" w:rsidP="00CE0424">
      <w:pPr>
        <w:pStyle w:val="Heading1"/>
      </w:pPr>
      <w:bookmarkStart w:id="1" w:name="_Ref178064866"/>
      <w:r>
        <w:t>2</w:t>
      </w:r>
      <w:r>
        <w:tab/>
      </w:r>
      <w:r w:rsidR="004000E8" w:rsidRPr="00CE0424">
        <w:t>Discussion</w:t>
      </w:r>
      <w:bookmarkEnd w:id="1"/>
    </w:p>
    <w:p w14:paraId="1163F270" w14:textId="04A09DB9" w:rsidR="005B27C7" w:rsidRDefault="005B27C7" w:rsidP="005B27C7">
      <w:pPr>
        <w:pStyle w:val="BodyText"/>
      </w:pPr>
      <w:r>
        <w:t xml:space="preserve">With link adaptation, the adjusts the modulation and coding schemes to match the instantaneous channel conditions. In DL, the adaptation is based on CSI reports from the UE. The UE performs measurements on CSI-RS and send the measurement to the NW. The UE cannot perform any measurements or send any CSI report to the network until the RRC configuration has been completed. Before that, the network would have to assume that the UE is at the cell </w:t>
      </w:r>
      <w:r w:rsidR="002126DD">
        <w:t>border and</w:t>
      </w:r>
      <w:r>
        <w:t xml:space="preserve"> is forced to use quite robust modulation and coding scheme.</w:t>
      </w:r>
    </w:p>
    <w:p w14:paraId="497E14A4" w14:textId="6790930D" w:rsidR="005B27C7" w:rsidRDefault="005B27C7" w:rsidP="005B27C7">
      <w:pPr>
        <w:pStyle w:val="BodyText"/>
      </w:pPr>
      <w:r>
        <w:t>The four</w:t>
      </w:r>
      <w:r w:rsidR="00354621">
        <w:t>-</w:t>
      </w:r>
      <w:r>
        <w:t xml:space="preserve">step random access procedure is depicted in </w:t>
      </w:r>
      <w:r>
        <w:fldChar w:fldCharType="begin"/>
      </w:r>
      <w:r>
        <w:instrText xml:space="preserve"> REF _Ref4748451 \h </w:instrText>
      </w:r>
      <w:r>
        <w:fldChar w:fldCharType="separate"/>
      </w:r>
      <w:r w:rsidR="00B1211E" w:rsidRPr="00CE0424">
        <w:t xml:space="preserve">Figure </w:t>
      </w:r>
      <w:r w:rsidR="00B1211E">
        <w:rPr>
          <w:noProof/>
        </w:rPr>
        <w:t>1</w:t>
      </w:r>
      <w:r>
        <w:fldChar w:fldCharType="end"/>
      </w:r>
      <w:r>
        <w:t>.</w:t>
      </w:r>
    </w:p>
    <w:p w14:paraId="55A09DEE" w14:textId="2C0E63AF" w:rsidR="005B27C7" w:rsidRPr="00CE0424" w:rsidRDefault="005B27C7" w:rsidP="005B27C7">
      <w:pPr>
        <w:pStyle w:val="TH"/>
      </w:pPr>
      <w:r>
        <w:rPr>
          <w:noProof/>
        </w:rPr>
        <w:drawing>
          <wp:inline distT="0" distB="0" distL="0" distR="0" wp14:anchorId="7DA4B67A" wp14:editId="269CFF42">
            <wp:extent cx="2597121" cy="256663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steprach.png"/>
                    <pic:cNvPicPr/>
                  </pic:nvPicPr>
                  <pic:blipFill>
                    <a:blip r:embed="rId11">
                      <a:extLst>
                        <a:ext uri="{28A0092B-C50C-407E-A947-70E740481C1C}">
                          <a14:useLocalDpi xmlns:a14="http://schemas.microsoft.com/office/drawing/2010/main" val="0"/>
                        </a:ext>
                      </a:extLst>
                    </a:blip>
                    <a:stretch>
                      <a:fillRect/>
                    </a:stretch>
                  </pic:blipFill>
                  <pic:spPr>
                    <a:xfrm>
                      <a:off x="0" y="0"/>
                      <a:ext cx="2597121" cy="2566638"/>
                    </a:xfrm>
                    <a:prstGeom prst="rect">
                      <a:avLst/>
                    </a:prstGeom>
                  </pic:spPr>
                </pic:pic>
              </a:graphicData>
            </a:graphic>
          </wp:inline>
        </w:drawing>
      </w:r>
      <w:r w:rsidRPr="00CE0424">
        <w:t xml:space="preserve"> </w:t>
      </w:r>
    </w:p>
    <w:p w14:paraId="0DD794CC" w14:textId="0C4C821F" w:rsidR="005B27C7" w:rsidRPr="005B27C7" w:rsidRDefault="005B27C7" w:rsidP="005B27C7">
      <w:pPr>
        <w:pStyle w:val="TF"/>
        <w:rPr>
          <w:lang w:val="en-US"/>
        </w:rPr>
      </w:pPr>
      <w:bookmarkStart w:id="2" w:name="_Ref4748451"/>
      <w:r w:rsidRPr="00CE0424">
        <w:t xml:space="preserve">Figure </w:t>
      </w:r>
      <w:r>
        <w:rPr>
          <w:noProof/>
        </w:rPr>
        <w:fldChar w:fldCharType="begin"/>
      </w:r>
      <w:r>
        <w:rPr>
          <w:noProof/>
        </w:rPr>
        <w:instrText xml:space="preserve"> SEQ Figure \* ARABIC </w:instrText>
      </w:r>
      <w:r>
        <w:rPr>
          <w:noProof/>
        </w:rPr>
        <w:fldChar w:fldCharType="separate"/>
      </w:r>
      <w:r w:rsidR="00B1211E">
        <w:rPr>
          <w:noProof/>
        </w:rPr>
        <w:t>1</w:t>
      </w:r>
      <w:r>
        <w:rPr>
          <w:noProof/>
        </w:rPr>
        <w:fldChar w:fldCharType="end"/>
      </w:r>
      <w:bookmarkEnd w:id="2"/>
      <w:r w:rsidRPr="00CE0424">
        <w:t xml:space="preserve">: </w:t>
      </w:r>
      <w:r w:rsidRPr="005B27C7">
        <w:rPr>
          <w:lang w:val="en-US"/>
        </w:rPr>
        <w:t>Four step random a</w:t>
      </w:r>
      <w:r>
        <w:rPr>
          <w:lang w:val="en-US"/>
        </w:rPr>
        <w:t>ccess.</w:t>
      </w:r>
    </w:p>
    <w:p w14:paraId="0FFDA6BB" w14:textId="1786245A" w:rsidR="005B27C7" w:rsidRDefault="005B27C7" w:rsidP="005B27C7">
      <w:pPr>
        <w:pStyle w:val="BodyText"/>
      </w:pPr>
      <w:r>
        <w:t xml:space="preserve">In RAR, the NW may include a CSI request: there is a bit reserved for that purpose, as described in </w:t>
      </w:r>
      <w:r w:rsidRPr="005B27C7">
        <w:t>Table 8.2-1</w:t>
      </w:r>
      <w:r>
        <w:t xml:space="preserve"> in </w:t>
      </w:r>
      <w:r>
        <w:fldChar w:fldCharType="begin"/>
      </w:r>
      <w:r>
        <w:instrText xml:space="preserve"> REF _Ref4746959 \r \h </w:instrText>
      </w:r>
      <w:r>
        <w:fldChar w:fldCharType="separate"/>
      </w:r>
      <w:r w:rsidR="00B1211E">
        <w:t>[1]</w:t>
      </w:r>
      <w:r>
        <w:fldChar w:fldCharType="end"/>
      </w:r>
      <w:r>
        <w:t xml:space="preserve">. However, there is no description what that bit would be used for. The CSI request field was introduced </w:t>
      </w:r>
      <w:r>
        <w:lastRenderedPageBreak/>
        <w:t>in NB-IoT, with the purpose to aid the PDCCH link adaptatio</w:t>
      </w:r>
      <w:r w:rsidR="002126DD">
        <w:t xml:space="preserve">n: the UE would provide the NW with a CSI report already in Msg3. </w:t>
      </w:r>
      <w:r w:rsidR="00354621">
        <w:t xml:space="preserve">This is described in </w:t>
      </w:r>
      <w:r w:rsidR="00354621">
        <w:fldChar w:fldCharType="begin"/>
      </w:r>
      <w:r w:rsidR="00354621">
        <w:instrText xml:space="preserve"> REF _Ref4753385 \r \h </w:instrText>
      </w:r>
      <w:r w:rsidR="00354621">
        <w:fldChar w:fldCharType="separate"/>
      </w:r>
      <w:r w:rsidR="00B1211E">
        <w:t>[2]</w:t>
      </w:r>
      <w:r w:rsidR="00354621">
        <w:fldChar w:fldCharType="end"/>
      </w:r>
      <w:r w:rsidR="00354621">
        <w:fldChar w:fldCharType="begin"/>
      </w:r>
      <w:r w:rsidR="00354621">
        <w:instrText xml:space="preserve"> REF _Ref4753387 \r \h </w:instrText>
      </w:r>
      <w:r w:rsidR="00354621">
        <w:fldChar w:fldCharType="separate"/>
      </w:r>
      <w:r w:rsidR="00B1211E">
        <w:t>[3]</w:t>
      </w:r>
      <w:r w:rsidR="00354621">
        <w:fldChar w:fldCharType="end"/>
      </w:r>
      <w:r w:rsidR="00354621">
        <w:t>.</w:t>
      </w:r>
    </w:p>
    <w:p w14:paraId="2370EC9D" w14:textId="7C1B6661" w:rsidR="002126DD" w:rsidRDefault="002126DD" w:rsidP="005B27C7">
      <w:pPr>
        <w:pStyle w:val="BodyText"/>
      </w:pPr>
      <w:r>
        <w:t>We propose to introduce such CSI reporting also for NR</w:t>
      </w:r>
      <w:r w:rsidR="00354621">
        <w:t xml:space="preserve">: </w:t>
      </w:r>
    </w:p>
    <w:p w14:paraId="133F4B11" w14:textId="177E06E7" w:rsidR="00354621" w:rsidRPr="00A04F49" w:rsidRDefault="00354621" w:rsidP="00354621">
      <w:pPr>
        <w:pStyle w:val="Proposal"/>
      </w:pPr>
      <w:bookmarkStart w:id="3" w:name="_Toc4766658"/>
      <w:r>
        <w:t>Support CSI reporting in Msg3 triggered by the CSI request bit in the RAR grant, both for contention-based and non-contention-based random access.</w:t>
      </w:r>
      <w:bookmarkEnd w:id="3"/>
      <w:r>
        <w:t xml:space="preserve"> </w:t>
      </w:r>
    </w:p>
    <w:p w14:paraId="220F0F38" w14:textId="01B2DE74" w:rsidR="0043099E" w:rsidRDefault="00354621" w:rsidP="005B27C7">
      <w:pPr>
        <w:pStyle w:val="BodyText"/>
      </w:pPr>
      <w:r>
        <w:t xml:space="preserve">For non-contention-based access, </w:t>
      </w:r>
      <w:r w:rsidR="0043099E">
        <w:t xml:space="preserve">the network knows which UE sent the PRACH preamble, and knows the RRC configuration of that UE: the RRC configuration in the new cell has been provided in the RRCReconfigurationWithSync. Thus, the </w:t>
      </w:r>
    </w:p>
    <w:p w14:paraId="1114BB11" w14:textId="4AB63B2F" w:rsidR="0043099E" w:rsidRPr="00A04F49" w:rsidRDefault="0043099E" w:rsidP="0043099E">
      <w:pPr>
        <w:pStyle w:val="Proposal"/>
      </w:pPr>
      <w:bookmarkStart w:id="4" w:name="_Toc4766659"/>
      <w:r>
        <w:t>For non-contention-based access, the UE reports CSI according to a specific CSIReportConfig conveyed in the RRCReconfigurationWithSync.</w:t>
      </w:r>
      <w:bookmarkEnd w:id="4"/>
      <w:r>
        <w:t xml:space="preserve"> </w:t>
      </w:r>
    </w:p>
    <w:p w14:paraId="42013502" w14:textId="77777777" w:rsidR="0043099E" w:rsidRDefault="0043099E" w:rsidP="0043099E">
      <w:pPr>
        <w:pStyle w:val="BodyText"/>
      </w:pPr>
      <w:r>
        <w:t>Clearly, the UE would only be capable of reporting valid CSI for some CSI resource configurations: the reference signal must be periodic, and the UE must have time to perform a measurement on the CSI-RS:</w:t>
      </w:r>
    </w:p>
    <w:p w14:paraId="4657D280" w14:textId="0B38A47F" w:rsidR="00354621" w:rsidRDefault="0043099E" w:rsidP="0043099E">
      <w:pPr>
        <w:pStyle w:val="Observation"/>
      </w:pPr>
      <w:bookmarkStart w:id="5" w:name="_Toc4766656"/>
      <w:r>
        <w:t>Only certain CSI resource configurations would be relevant for early CSI reporting.</w:t>
      </w:r>
      <w:bookmarkEnd w:id="5"/>
      <w:r>
        <w:t xml:space="preserve"> </w:t>
      </w:r>
    </w:p>
    <w:p w14:paraId="60DBAA69" w14:textId="77777777" w:rsidR="0043099E" w:rsidRDefault="0043099E" w:rsidP="005B27C7">
      <w:pPr>
        <w:pStyle w:val="BodyText"/>
      </w:pPr>
      <w:r>
        <w:t>For contention-based access after handover, the network does not know the identity of the UE sending the PRACH, and the network does not know the configuration of the UE. Asking the UE to report CSI according to a certain CSIReportConfig will not work in this case.</w:t>
      </w:r>
    </w:p>
    <w:p w14:paraId="7A21A2D2" w14:textId="77777777" w:rsidR="0043099E" w:rsidRDefault="0043099E" w:rsidP="005B27C7">
      <w:pPr>
        <w:pStyle w:val="BodyText"/>
      </w:pPr>
      <w:r>
        <w:t>Instead, for contention-based access, the UE can be asked to report CSI according to a default configuration. This is similar to the procedure specified for NB-IoT:</w:t>
      </w:r>
    </w:p>
    <w:p w14:paraId="6B36A68A" w14:textId="77777777" w:rsidR="0043099E" w:rsidRDefault="0043099E" w:rsidP="0043099E">
      <w:pPr>
        <w:pStyle w:val="Proposal"/>
      </w:pPr>
      <w:bookmarkStart w:id="6" w:name="_Ref4754489"/>
      <w:bookmarkStart w:id="7" w:name="_Toc4766660"/>
      <w:r>
        <w:t>For contention-based access, the UE reports CSI according to a default CSI report configuration.</w:t>
      </w:r>
      <w:bookmarkEnd w:id="6"/>
      <w:bookmarkEnd w:id="7"/>
    </w:p>
    <w:p w14:paraId="53760197" w14:textId="36409F44" w:rsidR="0043099E" w:rsidRDefault="0043099E" w:rsidP="0043099E">
      <w:pPr>
        <w:pStyle w:val="BodyText"/>
      </w:pPr>
      <w:r>
        <w:t xml:space="preserve">For the default configuration mentioned in </w:t>
      </w:r>
      <w:r>
        <w:fldChar w:fldCharType="begin"/>
      </w:r>
      <w:r>
        <w:instrText xml:space="preserve"> REF _Ref4754489 \r \h </w:instrText>
      </w:r>
      <w:r>
        <w:fldChar w:fldCharType="separate"/>
      </w:r>
      <w:r w:rsidR="00B1211E">
        <w:t>Proposal 3</w:t>
      </w:r>
      <w:r>
        <w:fldChar w:fldCharType="end"/>
      </w:r>
      <w:r>
        <w:t>, the UE could only use the reference signals known before the handover: the SS/PBCH block of the CSI-RS for mobility. Furthermore, the UE cannot be provided with any specific interference measurement resource (IMR):</w:t>
      </w:r>
    </w:p>
    <w:p w14:paraId="6BB0C9CC" w14:textId="574FFBD3" w:rsidR="00354621" w:rsidRPr="005B27C7" w:rsidRDefault="0043099E" w:rsidP="005B27C7">
      <w:pPr>
        <w:pStyle w:val="Observation"/>
      </w:pPr>
      <w:bookmarkStart w:id="8" w:name="_Toc4766657"/>
      <w:r>
        <w:t>The CSI resource configuration for the default CSI report configuration would only contain a channel measurement resource that is known to the UE and no interference measurement resource.</w:t>
      </w:r>
      <w:bookmarkEnd w:id="8"/>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A142933" w14:textId="5AB47FCB" w:rsidR="00B1211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66656" w:history="1">
        <w:r w:rsidR="00B1211E" w:rsidRPr="00DB0D1B">
          <w:rPr>
            <w:rStyle w:val="Hyperlink"/>
            <w:noProof/>
          </w:rPr>
          <w:t>Observation 1</w:t>
        </w:r>
        <w:r w:rsidR="00B1211E">
          <w:rPr>
            <w:rFonts w:asciiTheme="minorHAnsi" w:eastAsiaTheme="minorEastAsia" w:hAnsiTheme="minorHAnsi" w:cstheme="minorBidi"/>
            <w:b w:val="0"/>
            <w:noProof/>
            <w:sz w:val="22"/>
            <w:szCs w:val="22"/>
            <w:lang w:val="sv-SE" w:eastAsia="sv-SE"/>
          </w:rPr>
          <w:tab/>
        </w:r>
        <w:r w:rsidR="00B1211E" w:rsidRPr="00DB0D1B">
          <w:rPr>
            <w:rStyle w:val="Hyperlink"/>
            <w:noProof/>
          </w:rPr>
          <w:t>Only certain CSI resource configurations would be relevant for early CSI reporting.</w:t>
        </w:r>
      </w:hyperlink>
    </w:p>
    <w:p w14:paraId="527D6CE2" w14:textId="2038184E" w:rsidR="00B1211E" w:rsidRDefault="00D963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657" w:history="1">
        <w:r w:rsidR="00B1211E" w:rsidRPr="00DB0D1B">
          <w:rPr>
            <w:rStyle w:val="Hyperlink"/>
            <w:noProof/>
          </w:rPr>
          <w:t>Observation 2</w:t>
        </w:r>
        <w:r w:rsidR="00B1211E">
          <w:rPr>
            <w:rFonts w:asciiTheme="minorHAnsi" w:eastAsiaTheme="minorEastAsia" w:hAnsiTheme="minorHAnsi" w:cstheme="minorBidi"/>
            <w:b w:val="0"/>
            <w:noProof/>
            <w:sz w:val="22"/>
            <w:szCs w:val="22"/>
            <w:lang w:val="sv-SE" w:eastAsia="sv-SE"/>
          </w:rPr>
          <w:tab/>
        </w:r>
        <w:r w:rsidR="00B1211E" w:rsidRPr="00DB0D1B">
          <w:rPr>
            <w:rStyle w:val="Hyperlink"/>
            <w:noProof/>
          </w:rPr>
          <w:t>The CSI resource configuration for the default CSI report configuration would only contain a channel measurement resource that is known to the UE and no interference measurement resource.</w:t>
        </w:r>
      </w:hyperlink>
    </w:p>
    <w:p w14:paraId="29A28494" w14:textId="20077B5C" w:rsidR="006E1C82" w:rsidRPr="003F26E2"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E9AFAEA" w14:textId="1FFAABAD" w:rsidR="00B1211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6658" w:history="1">
        <w:r w:rsidR="00B1211E" w:rsidRPr="00A91E81">
          <w:rPr>
            <w:rStyle w:val="Hyperlink"/>
            <w:noProof/>
          </w:rPr>
          <w:t>Proposal 1</w:t>
        </w:r>
        <w:r w:rsidR="00B1211E">
          <w:rPr>
            <w:rFonts w:asciiTheme="minorHAnsi" w:eastAsiaTheme="minorEastAsia" w:hAnsiTheme="minorHAnsi" w:cstheme="minorBidi"/>
            <w:b w:val="0"/>
            <w:noProof/>
            <w:sz w:val="22"/>
            <w:szCs w:val="22"/>
            <w:lang w:val="sv-SE" w:eastAsia="sv-SE"/>
          </w:rPr>
          <w:tab/>
        </w:r>
        <w:r w:rsidR="00B1211E" w:rsidRPr="00A91E81">
          <w:rPr>
            <w:rStyle w:val="Hyperlink"/>
            <w:noProof/>
          </w:rPr>
          <w:t>Support CSI reporting in Msg3 triggered by the CSI request bit in the RAR grant, both for contention-based and non-contention-based random access.</w:t>
        </w:r>
      </w:hyperlink>
    </w:p>
    <w:p w14:paraId="0A98A818" w14:textId="7549C0D0" w:rsidR="00B1211E" w:rsidRDefault="00D963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659" w:history="1">
        <w:r w:rsidR="00B1211E" w:rsidRPr="00A91E81">
          <w:rPr>
            <w:rStyle w:val="Hyperlink"/>
            <w:noProof/>
          </w:rPr>
          <w:t>Proposal 2</w:t>
        </w:r>
        <w:r w:rsidR="00B1211E">
          <w:rPr>
            <w:rFonts w:asciiTheme="minorHAnsi" w:eastAsiaTheme="minorEastAsia" w:hAnsiTheme="minorHAnsi" w:cstheme="minorBidi"/>
            <w:b w:val="0"/>
            <w:noProof/>
            <w:sz w:val="22"/>
            <w:szCs w:val="22"/>
            <w:lang w:val="sv-SE" w:eastAsia="sv-SE"/>
          </w:rPr>
          <w:tab/>
        </w:r>
        <w:r w:rsidR="00B1211E" w:rsidRPr="00A91E81">
          <w:rPr>
            <w:rStyle w:val="Hyperlink"/>
            <w:noProof/>
          </w:rPr>
          <w:t>For non-contention-based access, the UE reports CSI according to a specific CSIReportConfig conveyed in the RRCReconfigurationWithSync.</w:t>
        </w:r>
      </w:hyperlink>
    </w:p>
    <w:p w14:paraId="1D756654" w14:textId="504B6674" w:rsidR="00B1211E" w:rsidRDefault="00D963E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660" w:history="1">
        <w:r w:rsidR="00B1211E" w:rsidRPr="00A91E81">
          <w:rPr>
            <w:rStyle w:val="Hyperlink"/>
            <w:noProof/>
          </w:rPr>
          <w:t>Proposal 3</w:t>
        </w:r>
        <w:r w:rsidR="00B1211E">
          <w:rPr>
            <w:rFonts w:asciiTheme="minorHAnsi" w:eastAsiaTheme="minorEastAsia" w:hAnsiTheme="minorHAnsi" w:cstheme="minorBidi"/>
            <w:b w:val="0"/>
            <w:noProof/>
            <w:sz w:val="22"/>
            <w:szCs w:val="22"/>
            <w:lang w:val="sv-SE" w:eastAsia="sv-SE"/>
          </w:rPr>
          <w:tab/>
        </w:r>
        <w:r w:rsidR="00B1211E" w:rsidRPr="00A91E81">
          <w:rPr>
            <w:rStyle w:val="Hyperlink"/>
            <w:noProof/>
          </w:rPr>
          <w:t>For contention-based access, the UE reports CSI according to a default CSI report configuration.</w:t>
        </w:r>
      </w:hyperlink>
    </w:p>
    <w:p w14:paraId="00614492" w14:textId="10BFF15B" w:rsidR="00C01F33" w:rsidRPr="006655B4" w:rsidRDefault="006E1C82" w:rsidP="006655B4">
      <w:pPr>
        <w:pStyle w:val="BodyText"/>
        <w:rPr>
          <w:b/>
          <w:bCs/>
        </w:rPr>
      </w:pPr>
      <w:r>
        <w:rPr>
          <w:b/>
          <w:bCs/>
          <w:lang w:val="en-US"/>
        </w:rPr>
        <w:fldChar w:fldCharType="end"/>
      </w:r>
    </w:p>
    <w:p w14:paraId="2E9054E1" w14:textId="77777777" w:rsidR="00F507D1" w:rsidRPr="00CE0424" w:rsidRDefault="00F507D1" w:rsidP="00CE0424">
      <w:pPr>
        <w:pStyle w:val="Heading1"/>
      </w:pPr>
      <w:bookmarkStart w:id="9" w:name="_In-sequence_SDU_delivery"/>
      <w:bookmarkEnd w:id="9"/>
      <w:r w:rsidRPr="00CE0424">
        <w:t>References</w:t>
      </w:r>
    </w:p>
    <w:p w14:paraId="28BC6BAB" w14:textId="4FD26FB6" w:rsidR="00EA1409" w:rsidRPr="00CE0424" w:rsidRDefault="00EA1409" w:rsidP="00EA1409">
      <w:pPr>
        <w:pStyle w:val="Reference"/>
      </w:pPr>
      <w:bookmarkStart w:id="10" w:name="_Ref4746959"/>
      <w:bookmarkStart w:id="11" w:name="_Ref174151459"/>
      <w:bookmarkStart w:id="12" w:name="_Ref189809556"/>
      <w:r>
        <w:t xml:space="preserve">3GPP TS 38.213, NR; </w:t>
      </w:r>
      <w:r w:rsidRPr="00D11F23">
        <w:t xml:space="preserve">Physical layer procedures for </w:t>
      </w:r>
      <w:r>
        <w:t xml:space="preserve">control, </w:t>
      </w:r>
      <w:r w:rsidR="00D31158">
        <w:t>RAN#83</w:t>
      </w:r>
      <w:r>
        <w:t>, V15.</w:t>
      </w:r>
      <w:r w:rsidR="00D31158">
        <w:t>5</w:t>
      </w:r>
      <w:r>
        <w:t xml:space="preserve">.0, </w:t>
      </w:r>
      <w:r w:rsidR="00D31158">
        <w:t>March 2019</w:t>
      </w:r>
      <w:bookmarkEnd w:id="10"/>
    </w:p>
    <w:p w14:paraId="1A264E28" w14:textId="5F4C34C0" w:rsidR="00EA1409" w:rsidRDefault="00354621" w:rsidP="00311702">
      <w:pPr>
        <w:pStyle w:val="Reference"/>
      </w:pPr>
      <w:bookmarkStart w:id="13" w:name="_Ref4753385"/>
      <w:r>
        <w:t xml:space="preserve">3GPP TS 36.133, </w:t>
      </w:r>
      <w:r w:rsidRPr="00354621">
        <w:t>Requirements for support of radio resource management</w:t>
      </w:r>
      <w:r>
        <w:t>, RAN#82, V15.5.0, December 2018</w:t>
      </w:r>
      <w:bookmarkEnd w:id="13"/>
    </w:p>
    <w:p w14:paraId="0EC95EF5" w14:textId="1FF40DAA" w:rsidR="003A7EF3" w:rsidRPr="00CE0424" w:rsidRDefault="00354621" w:rsidP="00CE0424">
      <w:pPr>
        <w:pStyle w:val="Reference"/>
      </w:pPr>
      <w:bookmarkStart w:id="14" w:name="_Ref4753387"/>
      <w:r>
        <w:lastRenderedPageBreak/>
        <w:t xml:space="preserve">3GPP TS 36.331, </w:t>
      </w:r>
      <w:r w:rsidRPr="007D71DF">
        <w:t>Radio Resource Control (RRC) protocol specification</w:t>
      </w:r>
      <w:r>
        <w:t>, RAN#82, V15.5.0, December 2018</w:t>
      </w:r>
      <w:bookmarkEnd w:id="14"/>
      <w:bookmarkEnd w:id="11"/>
      <w:bookmarkEnd w:id="12"/>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0080B" w14:textId="77777777" w:rsidR="00D963E6" w:rsidRDefault="00D963E6">
      <w:r>
        <w:separator/>
      </w:r>
    </w:p>
  </w:endnote>
  <w:endnote w:type="continuationSeparator" w:id="0">
    <w:p w14:paraId="23D82A26" w14:textId="77777777" w:rsidR="00D963E6" w:rsidRDefault="00D963E6">
      <w:r>
        <w:continuationSeparator/>
      </w:r>
    </w:p>
  </w:endnote>
  <w:endnote w:type="continuationNotice" w:id="1">
    <w:p w14:paraId="677C9091" w14:textId="77777777" w:rsidR="000E0D83" w:rsidRDefault="000E0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D963E6" w:rsidRDefault="00D963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C5D52" w14:textId="77777777" w:rsidR="00D963E6" w:rsidRDefault="00D963E6">
      <w:r>
        <w:separator/>
      </w:r>
    </w:p>
  </w:footnote>
  <w:footnote w:type="continuationSeparator" w:id="0">
    <w:p w14:paraId="5C86CF90" w14:textId="77777777" w:rsidR="00D963E6" w:rsidRDefault="00D963E6">
      <w:r>
        <w:continuationSeparator/>
      </w:r>
    </w:p>
  </w:footnote>
  <w:footnote w:type="continuationNotice" w:id="1">
    <w:p w14:paraId="29581C77" w14:textId="77777777" w:rsidR="000E0D83" w:rsidRDefault="000E0D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D963E6" w:rsidRDefault="00D963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582"/>
    <w:rsid w:val="00007CDC"/>
    <w:rsid w:val="00011B28"/>
    <w:rsid w:val="00015D15"/>
    <w:rsid w:val="00023481"/>
    <w:rsid w:val="0002564D"/>
    <w:rsid w:val="00025ECA"/>
    <w:rsid w:val="000325B8"/>
    <w:rsid w:val="0003356D"/>
    <w:rsid w:val="00034C15"/>
    <w:rsid w:val="00036BA1"/>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D83"/>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06C0"/>
    <w:rsid w:val="00201F3A"/>
    <w:rsid w:val="00203F96"/>
    <w:rsid w:val="002069B2"/>
    <w:rsid w:val="00207FA3"/>
    <w:rsid w:val="002126DD"/>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62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6E2"/>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99E"/>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27C7"/>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B4"/>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EFC"/>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193"/>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3AE0"/>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0A3"/>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211E"/>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10A"/>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3A8"/>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15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63E6"/>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6C5"/>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2E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63E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963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963E6"/>
    <w:pPr>
      <w:pBdr>
        <w:top w:val="none" w:sz="0" w:space="0" w:color="auto"/>
      </w:pBdr>
      <w:spacing w:before="180"/>
      <w:outlineLvl w:val="1"/>
    </w:pPr>
    <w:rPr>
      <w:sz w:val="32"/>
    </w:rPr>
  </w:style>
  <w:style w:type="paragraph" w:styleId="Heading3">
    <w:name w:val="heading 3"/>
    <w:basedOn w:val="Heading2"/>
    <w:next w:val="Normal"/>
    <w:link w:val="Heading3Char"/>
    <w:qFormat/>
    <w:rsid w:val="00D963E6"/>
    <w:pPr>
      <w:spacing w:before="120"/>
      <w:outlineLvl w:val="2"/>
    </w:pPr>
    <w:rPr>
      <w:sz w:val="28"/>
    </w:rPr>
  </w:style>
  <w:style w:type="paragraph" w:styleId="Heading4">
    <w:name w:val="heading 4"/>
    <w:basedOn w:val="Heading3"/>
    <w:next w:val="Normal"/>
    <w:link w:val="Heading4Char"/>
    <w:qFormat/>
    <w:rsid w:val="00D963E6"/>
    <w:pPr>
      <w:ind w:left="1418" w:hanging="1418"/>
      <w:outlineLvl w:val="3"/>
    </w:pPr>
    <w:rPr>
      <w:sz w:val="24"/>
    </w:rPr>
  </w:style>
  <w:style w:type="paragraph" w:styleId="Heading5">
    <w:name w:val="heading 5"/>
    <w:basedOn w:val="Heading4"/>
    <w:next w:val="Normal"/>
    <w:link w:val="Heading5Char"/>
    <w:qFormat/>
    <w:rsid w:val="00D963E6"/>
    <w:pPr>
      <w:ind w:left="1701" w:hanging="1701"/>
      <w:outlineLvl w:val="4"/>
    </w:pPr>
    <w:rPr>
      <w:sz w:val="22"/>
    </w:rPr>
  </w:style>
  <w:style w:type="paragraph" w:styleId="Heading6">
    <w:name w:val="heading 6"/>
    <w:basedOn w:val="H6"/>
    <w:next w:val="Normal"/>
    <w:link w:val="Heading6Char"/>
    <w:qFormat/>
    <w:rsid w:val="00D963E6"/>
    <w:pPr>
      <w:outlineLvl w:val="5"/>
    </w:pPr>
  </w:style>
  <w:style w:type="paragraph" w:styleId="Heading7">
    <w:name w:val="heading 7"/>
    <w:basedOn w:val="H6"/>
    <w:next w:val="Normal"/>
    <w:link w:val="Heading7Char"/>
    <w:qFormat/>
    <w:rsid w:val="00D963E6"/>
    <w:pPr>
      <w:outlineLvl w:val="6"/>
    </w:pPr>
  </w:style>
  <w:style w:type="paragraph" w:styleId="Heading8">
    <w:name w:val="heading 8"/>
    <w:basedOn w:val="Heading1"/>
    <w:next w:val="Normal"/>
    <w:link w:val="Heading8Char"/>
    <w:qFormat/>
    <w:rsid w:val="00D963E6"/>
    <w:pPr>
      <w:ind w:left="0" w:firstLine="0"/>
      <w:outlineLvl w:val="7"/>
    </w:pPr>
  </w:style>
  <w:style w:type="paragraph" w:styleId="Heading9">
    <w:name w:val="heading 9"/>
    <w:basedOn w:val="Heading8"/>
    <w:next w:val="Normal"/>
    <w:link w:val="Heading9Char"/>
    <w:qFormat/>
    <w:rsid w:val="00D963E6"/>
    <w:pPr>
      <w:outlineLvl w:val="8"/>
    </w:pPr>
  </w:style>
  <w:style w:type="character" w:default="1" w:styleId="DefaultParagraphFont">
    <w:name w:val="Default Paragraph Font"/>
    <w:uiPriority w:val="1"/>
    <w:semiHidden/>
    <w:unhideWhenUsed/>
    <w:rsid w:val="00D963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63E6"/>
  </w:style>
  <w:style w:type="paragraph" w:styleId="TOC8">
    <w:name w:val="toc 8"/>
    <w:basedOn w:val="TOC1"/>
    <w:uiPriority w:val="39"/>
    <w:rsid w:val="00D963E6"/>
    <w:pPr>
      <w:spacing w:before="180"/>
      <w:ind w:left="2693" w:hanging="2693"/>
    </w:pPr>
    <w:rPr>
      <w:b/>
    </w:rPr>
  </w:style>
  <w:style w:type="paragraph" w:styleId="TOC1">
    <w:name w:val="toc 1"/>
    <w:uiPriority w:val="39"/>
    <w:rsid w:val="00D963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963E6"/>
    <w:pPr>
      <w:keepNext/>
      <w:keepLines/>
      <w:spacing w:before="180"/>
      <w:jc w:val="center"/>
    </w:pPr>
  </w:style>
  <w:style w:type="paragraph" w:styleId="Caption">
    <w:name w:val="caption"/>
    <w:basedOn w:val="Normal"/>
    <w:next w:val="Normal"/>
    <w:qFormat/>
    <w:rsid w:val="00D963E6"/>
    <w:pPr>
      <w:spacing w:before="120" w:after="120"/>
    </w:pPr>
    <w:rPr>
      <w:b/>
      <w:lang w:eastAsia="en-GB"/>
    </w:rPr>
  </w:style>
  <w:style w:type="paragraph" w:styleId="TOC5">
    <w:name w:val="toc 5"/>
    <w:basedOn w:val="TOC4"/>
    <w:uiPriority w:val="39"/>
    <w:rsid w:val="00D963E6"/>
    <w:pPr>
      <w:ind w:left="1701" w:hanging="1701"/>
    </w:pPr>
  </w:style>
  <w:style w:type="paragraph" w:styleId="TOC4">
    <w:name w:val="toc 4"/>
    <w:basedOn w:val="TOC3"/>
    <w:uiPriority w:val="39"/>
    <w:rsid w:val="00D963E6"/>
    <w:pPr>
      <w:ind w:left="1418" w:hanging="1418"/>
    </w:pPr>
  </w:style>
  <w:style w:type="paragraph" w:styleId="TOC3">
    <w:name w:val="toc 3"/>
    <w:basedOn w:val="TOC2"/>
    <w:uiPriority w:val="39"/>
    <w:rsid w:val="00D963E6"/>
    <w:pPr>
      <w:ind w:left="1134" w:hanging="1134"/>
    </w:pPr>
  </w:style>
  <w:style w:type="paragraph" w:styleId="TOC2">
    <w:name w:val="toc 2"/>
    <w:basedOn w:val="TOC1"/>
    <w:uiPriority w:val="39"/>
    <w:rsid w:val="00D963E6"/>
    <w:pPr>
      <w:keepNext w:val="0"/>
      <w:spacing w:before="0"/>
      <w:ind w:left="851" w:hanging="851"/>
    </w:pPr>
    <w:rPr>
      <w:sz w:val="20"/>
    </w:rPr>
  </w:style>
  <w:style w:type="paragraph" w:styleId="Index2">
    <w:name w:val="index 2"/>
    <w:basedOn w:val="Index1"/>
    <w:rsid w:val="00D963E6"/>
    <w:pPr>
      <w:ind w:left="284"/>
    </w:pPr>
  </w:style>
  <w:style w:type="paragraph" w:styleId="Index1">
    <w:name w:val="index 1"/>
    <w:basedOn w:val="Normal"/>
    <w:rsid w:val="00D963E6"/>
    <w:pPr>
      <w:keepLines/>
      <w:spacing w:after="0"/>
    </w:pPr>
  </w:style>
  <w:style w:type="paragraph" w:styleId="DocumentMap">
    <w:name w:val="Document Map"/>
    <w:basedOn w:val="Normal"/>
    <w:link w:val="DocumentMapChar"/>
    <w:rsid w:val="00D963E6"/>
    <w:pPr>
      <w:shd w:val="clear" w:color="auto" w:fill="000080"/>
    </w:pPr>
    <w:rPr>
      <w:rFonts w:ascii="Tahoma" w:hAnsi="Tahoma" w:cs="Tahoma"/>
    </w:rPr>
  </w:style>
  <w:style w:type="paragraph" w:styleId="ListNumber2">
    <w:name w:val="List Number 2"/>
    <w:basedOn w:val="ListNumber"/>
    <w:rsid w:val="00D963E6"/>
    <w:pPr>
      <w:numPr>
        <w:numId w:val="22"/>
      </w:numPr>
    </w:pPr>
  </w:style>
  <w:style w:type="paragraph" w:styleId="ListNumber">
    <w:name w:val="List Number"/>
    <w:basedOn w:val="List"/>
    <w:rsid w:val="00D963E6"/>
    <w:pPr>
      <w:numPr>
        <w:numId w:val="21"/>
      </w:numPr>
    </w:pPr>
    <w:rPr>
      <w:lang w:eastAsia="ja-JP"/>
    </w:rPr>
  </w:style>
  <w:style w:type="paragraph" w:styleId="List">
    <w:name w:val="List"/>
    <w:basedOn w:val="BodyText"/>
    <w:rsid w:val="00D963E6"/>
    <w:pPr>
      <w:ind w:left="568" w:hanging="284"/>
    </w:pPr>
  </w:style>
  <w:style w:type="paragraph" w:styleId="Header">
    <w:name w:val="header"/>
    <w:link w:val="HeaderChar"/>
    <w:rsid w:val="00D963E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963E6"/>
    <w:rPr>
      <w:b/>
      <w:position w:val="6"/>
      <w:sz w:val="16"/>
    </w:rPr>
  </w:style>
  <w:style w:type="paragraph" w:styleId="FootnoteText">
    <w:name w:val="footnote text"/>
    <w:basedOn w:val="Normal"/>
    <w:link w:val="FootnoteTextChar"/>
    <w:rsid w:val="00D963E6"/>
    <w:pPr>
      <w:keepLines/>
      <w:spacing w:after="0"/>
      <w:ind w:left="454" w:hanging="454"/>
    </w:pPr>
    <w:rPr>
      <w:sz w:val="16"/>
    </w:rPr>
  </w:style>
  <w:style w:type="paragraph" w:customStyle="1" w:styleId="3GPPHeader">
    <w:name w:val="3GPP_Header"/>
    <w:basedOn w:val="BodyText"/>
    <w:rsid w:val="00D963E6"/>
    <w:pPr>
      <w:tabs>
        <w:tab w:val="left" w:pos="1701"/>
        <w:tab w:val="right" w:pos="9639"/>
      </w:tabs>
      <w:spacing w:after="240"/>
    </w:pPr>
    <w:rPr>
      <w:b/>
      <w:sz w:val="24"/>
    </w:rPr>
  </w:style>
  <w:style w:type="paragraph" w:styleId="TOC9">
    <w:name w:val="toc 9"/>
    <w:basedOn w:val="TOC8"/>
    <w:uiPriority w:val="39"/>
    <w:rsid w:val="00D963E6"/>
    <w:pPr>
      <w:ind w:left="1418" w:hanging="1418"/>
    </w:pPr>
  </w:style>
  <w:style w:type="paragraph" w:styleId="TOC6">
    <w:name w:val="toc 6"/>
    <w:basedOn w:val="TOC5"/>
    <w:next w:val="Normal"/>
    <w:uiPriority w:val="39"/>
    <w:rsid w:val="00D963E6"/>
    <w:pPr>
      <w:ind w:left="1985" w:hanging="1985"/>
    </w:pPr>
  </w:style>
  <w:style w:type="paragraph" w:styleId="TOC7">
    <w:name w:val="toc 7"/>
    <w:basedOn w:val="TOC6"/>
    <w:next w:val="Normal"/>
    <w:uiPriority w:val="39"/>
    <w:rsid w:val="00D963E6"/>
    <w:pPr>
      <w:ind w:left="2268" w:hanging="2268"/>
    </w:pPr>
  </w:style>
  <w:style w:type="paragraph" w:styleId="ListBullet2">
    <w:name w:val="List Bullet 2"/>
    <w:basedOn w:val="ListBullet"/>
    <w:rsid w:val="00D963E6"/>
    <w:pPr>
      <w:numPr>
        <w:numId w:val="17"/>
      </w:numPr>
    </w:pPr>
  </w:style>
  <w:style w:type="paragraph" w:styleId="ListBullet">
    <w:name w:val="List Bullet"/>
    <w:basedOn w:val="List"/>
    <w:rsid w:val="00D963E6"/>
    <w:pPr>
      <w:numPr>
        <w:numId w:val="16"/>
      </w:numPr>
    </w:pPr>
    <w:rPr>
      <w:lang w:eastAsia="ja-JP"/>
    </w:rPr>
  </w:style>
  <w:style w:type="paragraph" w:styleId="ListBullet3">
    <w:name w:val="List Bullet 3"/>
    <w:basedOn w:val="ListBullet2"/>
    <w:rsid w:val="00D963E6"/>
    <w:pPr>
      <w:numPr>
        <w:numId w:val="18"/>
      </w:numPr>
    </w:pPr>
  </w:style>
  <w:style w:type="paragraph" w:customStyle="1" w:styleId="EQ">
    <w:name w:val="EQ"/>
    <w:basedOn w:val="Normal"/>
    <w:next w:val="Normal"/>
    <w:rsid w:val="00D963E6"/>
    <w:pPr>
      <w:keepLines/>
      <w:tabs>
        <w:tab w:val="center" w:pos="4536"/>
        <w:tab w:val="right" w:pos="9072"/>
      </w:tabs>
    </w:pPr>
    <w:rPr>
      <w:noProof/>
    </w:rPr>
  </w:style>
  <w:style w:type="paragraph" w:styleId="List2">
    <w:name w:val="List 2"/>
    <w:basedOn w:val="List"/>
    <w:rsid w:val="00D963E6"/>
    <w:pPr>
      <w:ind w:left="851"/>
    </w:pPr>
    <w:rPr>
      <w:lang w:eastAsia="ja-JP"/>
    </w:rPr>
  </w:style>
  <w:style w:type="paragraph" w:styleId="List3">
    <w:name w:val="List 3"/>
    <w:basedOn w:val="List2"/>
    <w:rsid w:val="00D963E6"/>
    <w:pPr>
      <w:ind w:left="1135"/>
    </w:pPr>
  </w:style>
  <w:style w:type="paragraph" w:styleId="List4">
    <w:name w:val="List 4"/>
    <w:basedOn w:val="List3"/>
    <w:rsid w:val="00D963E6"/>
    <w:pPr>
      <w:ind w:left="1418"/>
    </w:pPr>
  </w:style>
  <w:style w:type="paragraph" w:styleId="List5">
    <w:name w:val="List 5"/>
    <w:basedOn w:val="List4"/>
    <w:rsid w:val="00D963E6"/>
    <w:pPr>
      <w:ind w:left="1702"/>
    </w:pPr>
  </w:style>
  <w:style w:type="paragraph" w:customStyle="1" w:styleId="EditorsNote">
    <w:name w:val="Editor's Note"/>
    <w:basedOn w:val="NO"/>
    <w:link w:val="EditorsNoteChar"/>
    <w:rsid w:val="00D963E6"/>
    <w:rPr>
      <w:color w:val="FF0000"/>
      <w:lang w:val="x-none" w:eastAsia="x-none"/>
    </w:rPr>
  </w:style>
  <w:style w:type="paragraph" w:styleId="ListBullet4">
    <w:name w:val="List Bullet 4"/>
    <w:basedOn w:val="ListBullet3"/>
    <w:rsid w:val="00D963E6"/>
    <w:pPr>
      <w:numPr>
        <w:numId w:val="19"/>
      </w:numPr>
    </w:pPr>
  </w:style>
  <w:style w:type="paragraph" w:styleId="ListBullet5">
    <w:name w:val="List Bullet 5"/>
    <w:basedOn w:val="ListBullet4"/>
    <w:rsid w:val="00D963E6"/>
    <w:pPr>
      <w:numPr>
        <w:numId w:val="20"/>
      </w:numPr>
    </w:pPr>
  </w:style>
  <w:style w:type="paragraph" w:styleId="Footer">
    <w:name w:val="footer"/>
    <w:basedOn w:val="Header"/>
    <w:link w:val="FooterChar"/>
    <w:rsid w:val="00D963E6"/>
    <w:pPr>
      <w:jc w:val="center"/>
    </w:pPr>
    <w:rPr>
      <w:i/>
    </w:rPr>
  </w:style>
  <w:style w:type="paragraph" w:customStyle="1" w:styleId="Reference">
    <w:name w:val="Reference"/>
    <w:basedOn w:val="BodyText"/>
    <w:rsid w:val="00D963E6"/>
    <w:pPr>
      <w:numPr>
        <w:numId w:val="2"/>
      </w:numPr>
    </w:pPr>
  </w:style>
  <w:style w:type="paragraph" w:styleId="BalloonText">
    <w:name w:val="Balloon Text"/>
    <w:basedOn w:val="Normal"/>
    <w:link w:val="BalloonTextChar"/>
    <w:rsid w:val="00D963E6"/>
    <w:pPr>
      <w:spacing w:after="0"/>
    </w:pPr>
    <w:rPr>
      <w:rFonts w:ascii="Segoe UI" w:hAnsi="Segoe UI" w:cs="Segoe UI"/>
      <w:sz w:val="18"/>
      <w:szCs w:val="18"/>
    </w:rPr>
  </w:style>
  <w:style w:type="character" w:styleId="PageNumber">
    <w:name w:val="page number"/>
    <w:basedOn w:val="DefaultParagraphFont"/>
    <w:rsid w:val="00D963E6"/>
  </w:style>
  <w:style w:type="paragraph" w:styleId="BodyText">
    <w:name w:val="Body Text"/>
    <w:basedOn w:val="Normal"/>
    <w:link w:val="BodyTextChar"/>
    <w:rsid w:val="00D963E6"/>
    <w:pPr>
      <w:spacing w:after="120"/>
      <w:jc w:val="both"/>
    </w:pPr>
    <w:rPr>
      <w:rFonts w:ascii="Arial" w:hAnsi="Arial"/>
      <w:lang w:eastAsia="zh-CN"/>
    </w:rPr>
  </w:style>
  <w:style w:type="character" w:styleId="Hyperlink">
    <w:name w:val="Hyperlink"/>
    <w:uiPriority w:val="99"/>
    <w:rsid w:val="00D963E6"/>
    <w:rPr>
      <w:color w:val="0000FF"/>
      <w:u w:val="single"/>
    </w:rPr>
  </w:style>
  <w:style w:type="character" w:styleId="FollowedHyperlink">
    <w:name w:val="FollowedHyperlink"/>
    <w:unhideWhenUsed/>
    <w:rsid w:val="00D963E6"/>
    <w:rPr>
      <w:color w:val="800080"/>
      <w:u w:val="single"/>
    </w:rPr>
  </w:style>
  <w:style w:type="character" w:styleId="CommentReference">
    <w:name w:val="annotation reference"/>
    <w:uiPriority w:val="99"/>
    <w:qFormat/>
    <w:rsid w:val="00D963E6"/>
    <w:rPr>
      <w:sz w:val="16"/>
      <w:szCs w:val="16"/>
    </w:rPr>
  </w:style>
  <w:style w:type="paragraph" w:styleId="CommentText">
    <w:name w:val="annotation text"/>
    <w:basedOn w:val="Normal"/>
    <w:link w:val="CommentTextChar"/>
    <w:uiPriority w:val="99"/>
    <w:qFormat/>
    <w:rsid w:val="00D963E6"/>
  </w:style>
  <w:style w:type="paragraph" w:styleId="CommentSubject">
    <w:name w:val="annotation subject"/>
    <w:basedOn w:val="CommentText"/>
    <w:next w:val="CommentText"/>
    <w:link w:val="CommentSubjectChar"/>
    <w:rsid w:val="00D963E6"/>
    <w:rPr>
      <w:b/>
      <w:bCs/>
    </w:rPr>
  </w:style>
  <w:style w:type="character" w:customStyle="1" w:styleId="Heading1Char">
    <w:name w:val="Heading 1 Char"/>
    <w:link w:val="Heading1"/>
    <w:rsid w:val="00D963E6"/>
    <w:rPr>
      <w:rFonts w:ascii="Arial" w:hAnsi="Arial"/>
      <w:sz w:val="36"/>
      <w:lang w:eastAsia="ja-JP"/>
    </w:rPr>
  </w:style>
  <w:style w:type="paragraph" w:customStyle="1" w:styleId="B1">
    <w:name w:val="B1"/>
    <w:basedOn w:val="List"/>
    <w:link w:val="B1Char1"/>
    <w:rsid w:val="00D963E6"/>
    <w:rPr>
      <w:rFonts w:ascii="Times New Roman" w:hAnsi="Times New Roman"/>
    </w:rPr>
  </w:style>
  <w:style w:type="paragraph" w:customStyle="1" w:styleId="B2">
    <w:name w:val="B2"/>
    <w:basedOn w:val="List2"/>
    <w:link w:val="B2Char"/>
    <w:rsid w:val="00D963E6"/>
    <w:rPr>
      <w:rFonts w:ascii="Times New Roman" w:hAnsi="Times New Roman"/>
    </w:rPr>
  </w:style>
  <w:style w:type="paragraph" w:customStyle="1" w:styleId="B3">
    <w:name w:val="B3"/>
    <w:basedOn w:val="List3"/>
    <w:link w:val="B3Char2"/>
    <w:rsid w:val="00D963E6"/>
    <w:rPr>
      <w:rFonts w:ascii="Times New Roman" w:hAnsi="Times New Roman"/>
    </w:rPr>
  </w:style>
  <w:style w:type="paragraph" w:customStyle="1" w:styleId="B4">
    <w:name w:val="B4"/>
    <w:basedOn w:val="List4"/>
    <w:link w:val="B4Char"/>
    <w:rsid w:val="00D963E6"/>
    <w:rPr>
      <w:rFonts w:ascii="Times New Roman" w:hAnsi="Times New Roman"/>
    </w:rPr>
  </w:style>
  <w:style w:type="paragraph" w:customStyle="1" w:styleId="Proposal">
    <w:name w:val="Proposal"/>
    <w:basedOn w:val="BodyText"/>
    <w:rsid w:val="00D963E6"/>
    <w:pPr>
      <w:numPr>
        <w:numId w:val="3"/>
      </w:numPr>
      <w:tabs>
        <w:tab w:val="clear" w:pos="1304"/>
        <w:tab w:val="left" w:pos="1701"/>
      </w:tabs>
      <w:ind w:left="1701" w:hanging="1701"/>
    </w:pPr>
    <w:rPr>
      <w:b/>
      <w:bCs/>
    </w:rPr>
  </w:style>
  <w:style w:type="character" w:customStyle="1" w:styleId="BodyTextChar">
    <w:name w:val="Body Text Char"/>
    <w:link w:val="BodyText"/>
    <w:rsid w:val="00D963E6"/>
    <w:rPr>
      <w:rFonts w:ascii="Arial" w:hAnsi="Arial"/>
      <w:lang w:eastAsia="zh-CN"/>
    </w:rPr>
  </w:style>
  <w:style w:type="paragraph" w:customStyle="1" w:styleId="B5">
    <w:name w:val="B5"/>
    <w:basedOn w:val="List5"/>
    <w:link w:val="B5Char"/>
    <w:rsid w:val="00D963E6"/>
    <w:rPr>
      <w:rFonts w:ascii="Times New Roman" w:hAnsi="Times New Roman"/>
    </w:rPr>
  </w:style>
  <w:style w:type="paragraph" w:customStyle="1" w:styleId="EX">
    <w:name w:val="EX"/>
    <w:basedOn w:val="Normal"/>
    <w:rsid w:val="00D963E6"/>
    <w:pPr>
      <w:keepLines/>
      <w:ind w:left="1702" w:hanging="1418"/>
    </w:pPr>
  </w:style>
  <w:style w:type="paragraph" w:customStyle="1" w:styleId="EW">
    <w:name w:val="EW"/>
    <w:basedOn w:val="EX"/>
    <w:rsid w:val="00D963E6"/>
    <w:pPr>
      <w:spacing w:after="0"/>
    </w:pPr>
  </w:style>
  <w:style w:type="paragraph" w:customStyle="1" w:styleId="TAL">
    <w:name w:val="TAL"/>
    <w:basedOn w:val="Normal"/>
    <w:link w:val="TALCar"/>
    <w:rsid w:val="00D963E6"/>
    <w:pPr>
      <w:keepNext/>
      <w:keepLines/>
      <w:spacing w:after="0"/>
    </w:pPr>
    <w:rPr>
      <w:rFonts w:ascii="Arial" w:hAnsi="Arial"/>
      <w:sz w:val="18"/>
      <w:lang w:val="x-none" w:eastAsia="x-none"/>
    </w:rPr>
  </w:style>
  <w:style w:type="paragraph" w:customStyle="1" w:styleId="TAC">
    <w:name w:val="TAC"/>
    <w:basedOn w:val="TAL"/>
    <w:rsid w:val="00D963E6"/>
    <w:pPr>
      <w:jc w:val="center"/>
    </w:pPr>
  </w:style>
  <w:style w:type="paragraph" w:customStyle="1" w:styleId="TAH">
    <w:name w:val="TAH"/>
    <w:basedOn w:val="TAC"/>
    <w:link w:val="TAHCar"/>
    <w:rsid w:val="00D963E6"/>
    <w:rPr>
      <w:b/>
    </w:rPr>
  </w:style>
  <w:style w:type="paragraph" w:customStyle="1" w:styleId="TAN">
    <w:name w:val="TAN"/>
    <w:basedOn w:val="TAL"/>
    <w:rsid w:val="00D963E6"/>
    <w:pPr>
      <w:ind w:left="851" w:hanging="851"/>
    </w:pPr>
  </w:style>
  <w:style w:type="paragraph" w:customStyle="1" w:styleId="TAR">
    <w:name w:val="TAR"/>
    <w:basedOn w:val="TAL"/>
    <w:rsid w:val="00D963E6"/>
    <w:pPr>
      <w:jc w:val="right"/>
    </w:pPr>
  </w:style>
  <w:style w:type="paragraph" w:customStyle="1" w:styleId="TH">
    <w:name w:val="TH"/>
    <w:basedOn w:val="Normal"/>
    <w:link w:val="THChar"/>
    <w:rsid w:val="00D963E6"/>
    <w:pPr>
      <w:keepNext/>
      <w:keepLines/>
      <w:spacing w:before="60"/>
      <w:jc w:val="center"/>
    </w:pPr>
    <w:rPr>
      <w:rFonts w:ascii="Arial" w:hAnsi="Arial"/>
      <w:b/>
      <w:lang w:val="x-none" w:eastAsia="x-none"/>
    </w:rPr>
  </w:style>
  <w:style w:type="paragraph" w:customStyle="1" w:styleId="TF">
    <w:name w:val="TF"/>
    <w:basedOn w:val="TH"/>
    <w:link w:val="TFChar"/>
    <w:rsid w:val="00D963E6"/>
    <w:pPr>
      <w:keepNext w:val="0"/>
      <w:spacing w:before="0" w:after="240"/>
    </w:pPr>
  </w:style>
  <w:style w:type="paragraph" w:customStyle="1" w:styleId="TT">
    <w:name w:val="TT"/>
    <w:basedOn w:val="Heading1"/>
    <w:next w:val="Normal"/>
    <w:rsid w:val="00D963E6"/>
    <w:pPr>
      <w:outlineLvl w:val="9"/>
    </w:pPr>
  </w:style>
  <w:style w:type="paragraph" w:customStyle="1" w:styleId="ZA">
    <w:name w:val="ZA"/>
    <w:rsid w:val="00D963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963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963E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963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963E6"/>
  </w:style>
  <w:style w:type="paragraph" w:customStyle="1" w:styleId="ZH">
    <w:name w:val="ZH"/>
    <w:rsid w:val="00D963E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963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963E6"/>
    <w:pPr>
      <w:framePr w:hRule="auto" w:wrap="notBeside" w:y="852"/>
    </w:pPr>
    <w:rPr>
      <w:i w:val="0"/>
      <w:sz w:val="40"/>
    </w:rPr>
  </w:style>
  <w:style w:type="paragraph" w:customStyle="1" w:styleId="ZU">
    <w:name w:val="ZU"/>
    <w:rsid w:val="00D963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963E6"/>
    <w:pPr>
      <w:framePr w:wrap="notBeside" w:y="16161"/>
    </w:pPr>
  </w:style>
  <w:style w:type="paragraph" w:customStyle="1" w:styleId="FP">
    <w:name w:val="FP"/>
    <w:basedOn w:val="Normal"/>
    <w:rsid w:val="00D963E6"/>
    <w:pPr>
      <w:spacing w:after="0"/>
    </w:pPr>
  </w:style>
  <w:style w:type="paragraph" w:customStyle="1" w:styleId="Observation">
    <w:name w:val="Observation"/>
    <w:basedOn w:val="Proposal"/>
    <w:qFormat/>
    <w:rsid w:val="00D963E6"/>
    <w:pPr>
      <w:numPr>
        <w:numId w:val="13"/>
      </w:numPr>
      <w:ind w:left="1701" w:hanging="1701"/>
    </w:pPr>
    <w:rPr>
      <w:lang w:eastAsia="ja-JP"/>
    </w:rPr>
  </w:style>
  <w:style w:type="paragraph" w:styleId="TableofFigures">
    <w:name w:val="table of figures"/>
    <w:basedOn w:val="BodyText"/>
    <w:next w:val="Normal"/>
    <w:uiPriority w:val="99"/>
    <w:rsid w:val="00D963E6"/>
    <w:pPr>
      <w:ind w:left="1701" w:hanging="1701"/>
      <w:jc w:val="left"/>
    </w:pPr>
    <w:rPr>
      <w:b/>
    </w:rPr>
  </w:style>
  <w:style w:type="character" w:customStyle="1" w:styleId="B1Char1">
    <w:name w:val="B1 Char1"/>
    <w:link w:val="B1"/>
    <w:qFormat/>
    <w:rsid w:val="00D963E6"/>
    <w:rPr>
      <w:rFonts w:ascii="Times New Roman" w:hAnsi="Times New Roman"/>
      <w:lang w:eastAsia="zh-CN"/>
    </w:rPr>
  </w:style>
  <w:style w:type="character" w:customStyle="1" w:styleId="B2Char">
    <w:name w:val="B2 Char"/>
    <w:link w:val="B2"/>
    <w:qFormat/>
    <w:rsid w:val="00D963E6"/>
    <w:rPr>
      <w:rFonts w:ascii="Times New Roman" w:hAnsi="Times New Roman"/>
      <w:lang w:eastAsia="ja-JP"/>
    </w:rPr>
  </w:style>
  <w:style w:type="character" w:customStyle="1" w:styleId="B3Char2">
    <w:name w:val="B3 Char2"/>
    <w:link w:val="B3"/>
    <w:qFormat/>
    <w:rsid w:val="00D963E6"/>
    <w:rPr>
      <w:rFonts w:ascii="Times New Roman" w:hAnsi="Times New Roman"/>
      <w:lang w:eastAsia="ja-JP"/>
    </w:rPr>
  </w:style>
  <w:style w:type="character" w:customStyle="1" w:styleId="B4Char">
    <w:name w:val="B4 Char"/>
    <w:link w:val="B4"/>
    <w:rsid w:val="00D963E6"/>
    <w:rPr>
      <w:rFonts w:ascii="Times New Roman" w:hAnsi="Times New Roman"/>
      <w:lang w:eastAsia="ja-JP"/>
    </w:rPr>
  </w:style>
  <w:style w:type="character" w:customStyle="1" w:styleId="B5Char">
    <w:name w:val="B5 Char"/>
    <w:link w:val="B5"/>
    <w:rsid w:val="00D963E6"/>
    <w:rPr>
      <w:rFonts w:ascii="Times New Roman" w:hAnsi="Times New Roman"/>
      <w:lang w:eastAsia="ja-JP"/>
    </w:rPr>
  </w:style>
  <w:style w:type="paragraph" w:customStyle="1" w:styleId="B6">
    <w:name w:val="B6"/>
    <w:basedOn w:val="B5"/>
    <w:link w:val="B6Char"/>
    <w:rsid w:val="00D963E6"/>
    <w:pPr>
      <w:ind w:left="1985"/>
    </w:pPr>
  </w:style>
  <w:style w:type="character" w:customStyle="1" w:styleId="B6Char">
    <w:name w:val="B6 Char"/>
    <w:link w:val="B6"/>
    <w:rsid w:val="00D963E6"/>
    <w:rPr>
      <w:rFonts w:ascii="Times New Roman" w:hAnsi="Times New Roman"/>
      <w:lang w:eastAsia="ja-JP"/>
    </w:rPr>
  </w:style>
  <w:style w:type="paragraph" w:customStyle="1" w:styleId="B7">
    <w:name w:val="B7"/>
    <w:basedOn w:val="B6"/>
    <w:link w:val="B7Char"/>
    <w:rsid w:val="00D963E6"/>
    <w:pPr>
      <w:ind w:left="2269"/>
    </w:pPr>
  </w:style>
  <w:style w:type="character" w:customStyle="1" w:styleId="B7Char">
    <w:name w:val="B7 Char"/>
    <w:basedOn w:val="B6Char"/>
    <w:link w:val="B7"/>
    <w:rsid w:val="00D963E6"/>
    <w:rPr>
      <w:rFonts w:ascii="Times New Roman" w:hAnsi="Times New Roman"/>
      <w:lang w:eastAsia="ja-JP"/>
    </w:rPr>
  </w:style>
  <w:style w:type="paragraph" w:customStyle="1" w:styleId="B8">
    <w:name w:val="B8"/>
    <w:basedOn w:val="B7"/>
    <w:qFormat/>
    <w:rsid w:val="00D963E6"/>
    <w:pPr>
      <w:ind w:left="2552"/>
    </w:pPr>
  </w:style>
  <w:style w:type="character" w:customStyle="1" w:styleId="BalloonTextChar">
    <w:name w:val="Balloon Text Char"/>
    <w:link w:val="BalloonText"/>
    <w:rsid w:val="00D963E6"/>
    <w:rPr>
      <w:rFonts w:ascii="Segoe UI" w:hAnsi="Segoe UI" w:cs="Segoe UI"/>
      <w:sz w:val="18"/>
      <w:szCs w:val="18"/>
      <w:lang w:eastAsia="ja-JP"/>
    </w:rPr>
  </w:style>
  <w:style w:type="character" w:customStyle="1" w:styleId="CommentTextChar">
    <w:name w:val="Comment Text Char"/>
    <w:link w:val="CommentText"/>
    <w:uiPriority w:val="99"/>
    <w:qFormat/>
    <w:rsid w:val="00D963E6"/>
    <w:rPr>
      <w:rFonts w:ascii="Times New Roman" w:hAnsi="Times New Roman"/>
      <w:lang w:eastAsia="ja-JP"/>
    </w:rPr>
  </w:style>
  <w:style w:type="character" w:customStyle="1" w:styleId="CommentSubjectChar">
    <w:name w:val="Comment Subject Char"/>
    <w:link w:val="CommentSubject"/>
    <w:rsid w:val="00D963E6"/>
    <w:rPr>
      <w:rFonts w:ascii="Times New Roman" w:hAnsi="Times New Roman"/>
      <w:b/>
      <w:bCs/>
      <w:lang w:eastAsia="ja-JP"/>
    </w:rPr>
  </w:style>
  <w:style w:type="paragraph" w:customStyle="1" w:styleId="CRCoverPage">
    <w:name w:val="CR Cover Page"/>
    <w:link w:val="CRCoverPageZchn"/>
    <w:rsid w:val="00D963E6"/>
    <w:pPr>
      <w:spacing w:after="120"/>
    </w:pPr>
    <w:rPr>
      <w:rFonts w:ascii="Arial" w:hAnsi="Arial"/>
      <w:lang w:eastAsia="ko-KR"/>
    </w:rPr>
  </w:style>
  <w:style w:type="character" w:customStyle="1" w:styleId="CRCoverPageZchn">
    <w:name w:val="CR Cover Page Zchn"/>
    <w:link w:val="CRCoverPage"/>
    <w:rsid w:val="00D963E6"/>
    <w:rPr>
      <w:rFonts w:ascii="Arial" w:hAnsi="Arial"/>
      <w:lang w:eastAsia="ko-KR"/>
    </w:rPr>
  </w:style>
  <w:style w:type="paragraph" w:customStyle="1" w:styleId="Doc-text2">
    <w:name w:val="Doc-text2"/>
    <w:basedOn w:val="Normal"/>
    <w:link w:val="Doc-text2Char"/>
    <w:qFormat/>
    <w:rsid w:val="00D963E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963E6"/>
    <w:rPr>
      <w:rFonts w:ascii="Arial" w:eastAsia="MS Mincho" w:hAnsi="Arial"/>
      <w:szCs w:val="24"/>
      <w:lang w:val="x-none" w:eastAsia="x-none"/>
    </w:rPr>
  </w:style>
  <w:style w:type="character" w:customStyle="1" w:styleId="DocumentMapChar">
    <w:name w:val="Document Map Char"/>
    <w:link w:val="DocumentMap"/>
    <w:rsid w:val="00D963E6"/>
    <w:rPr>
      <w:rFonts w:ascii="Tahoma" w:hAnsi="Tahoma" w:cs="Tahoma"/>
      <w:shd w:val="clear" w:color="auto" w:fill="000080"/>
      <w:lang w:eastAsia="ja-JP"/>
    </w:rPr>
  </w:style>
  <w:style w:type="paragraph" w:customStyle="1" w:styleId="NO">
    <w:name w:val="NO"/>
    <w:basedOn w:val="Normal"/>
    <w:link w:val="NOChar"/>
    <w:rsid w:val="00D963E6"/>
    <w:pPr>
      <w:keepLines/>
      <w:ind w:left="1135" w:hanging="851"/>
    </w:pPr>
  </w:style>
  <w:style w:type="character" w:customStyle="1" w:styleId="NOChar">
    <w:name w:val="NO Char"/>
    <w:link w:val="NO"/>
    <w:qFormat/>
    <w:rsid w:val="00D963E6"/>
    <w:rPr>
      <w:rFonts w:ascii="Times New Roman" w:hAnsi="Times New Roman"/>
      <w:lang w:eastAsia="ja-JP"/>
    </w:rPr>
  </w:style>
  <w:style w:type="character" w:customStyle="1" w:styleId="EditorsNoteChar">
    <w:name w:val="Editor's Note Char"/>
    <w:link w:val="EditorsNote"/>
    <w:rsid w:val="00D963E6"/>
    <w:rPr>
      <w:rFonts w:ascii="Times New Roman" w:hAnsi="Times New Roman"/>
      <w:color w:val="FF0000"/>
      <w:lang w:val="x-none" w:eastAsia="x-none"/>
    </w:rPr>
  </w:style>
  <w:style w:type="paragraph" w:customStyle="1" w:styleId="EmailDiscussion">
    <w:name w:val="EmailDiscussion"/>
    <w:basedOn w:val="Normal"/>
    <w:next w:val="Normal"/>
    <w:rsid w:val="00D963E6"/>
    <w:pPr>
      <w:numPr>
        <w:numId w:val="14"/>
      </w:numPr>
      <w:spacing w:before="40" w:after="0"/>
    </w:pPr>
    <w:rPr>
      <w:rFonts w:ascii="Arial" w:eastAsia="MS Mincho" w:hAnsi="Arial"/>
      <w:b/>
      <w:szCs w:val="24"/>
      <w:lang w:eastAsia="en-GB"/>
    </w:rPr>
  </w:style>
  <w:style w:type="character" w:styleId="Emphasis">
    <w:name w:val="Emphasis"/>
    <w:qFormat/>
    <w:rsid w:val="00D963E6"/>
    <w:rPr>
      <w:i/>
      <w:iCs/>
    </w:rPr>
  </w:style>
  <w:style w:type="paragraph" w:customStyle="1" w:styleId="FigureTitle">
    <w:name w:val="Figure_Title"/>
    <w:basedOn w:val="Normal"/>
    <w:next w:val="Normal"/>
    <w:rsid w:val="00D963E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963E6"/>
    <w:rPr>
      <w:rFonts w:ascii="Arial" w:hAnsi="Arial"/>
      <w:b/>
      <w:noProof/>
      <w:sz w:val="18"/>
      <w:lang w:eastAsia="ja-JP"/>
    </w:rPr>
  </w:style>
  <w:style w:type="character" w:customStyle="1" w:styleId="FooterChar">
    <w:name w:val="Footer Char"/>
    <w:link w:val="Footer"/>
    <w:rsid w:val="00D963E6"/>
    <w:rPr>
      <w:rFonts w:ascii="Arial" w:hAnsi="Arial"/>
      <w:b/>
      <w:i/>
      <w:noProof/>
      <w:sz w:val="18"/>
      <w:lang w:eastAsia="ja-JP"/>
    </w:rPr>
  </w:style>
  <w:style w:type="character" w:customStyle="1" w:styleId="FootnoteTextChar">
    <w:name w:val="Footnote Text Char"/>
    <w:link w:val="FootnoteText"/>
    <w:rsid w:val="00D963E6"/>
    <w:rPr>
      <w:rFonts w:ascii="Times New Roman" w:hAnsi="Times New Roman"/>
      <w:sz w:val="16"/>
      <w:lang w:eastAsia="ja-JP"/>
    </w:rPr>
  </w:style>
  <w:style w:type="paragraph" w:customStyle="1" w:styleId="Guidance">
    <w:name w:val="Guidance"/>
    <w:basedOn w:val="Normal"/>
    <w:rsid w:val="00D963E6"/>
    <w:rPr>
      <w:i/>
      <w:color w:val="0000FF"/>
    </w:rPr>
  </w:style>
  <w:style w:type="character" w:customStyle="1" w:styleId="Heading2Char">
    <w:name w:val="Heading 2 Char"/>
    <w:link w:val="Heading2"/>
    <w:rsid w:val="00D963E6"/>
    <w:rPr>
      <w:rFonts w:ascii="Arial" w:hAnsi="Arial"/>
      <w:sz w:val="32"/>
      <w:lang w:eastAsia="ja-JP"/>
    </w:rPr>
  </w:style>
  <w:style w:type="character" w:customStyle="1" w:styleId="Heading3Char">
    <w:name w:val="Heading 3 Char"/>
    <w:link w:val="Heading3"/>
    <w:rsid w:val="00D963E6"/>
    <w:rPr>
      <w:rFonts w:ascii="Arial" w:hAnsi="Arial"/>
      <w:sz w:val="28"/>
      <w:lang w:eastAsia="ja-JP"/>
    </w:rPr>
  </w:style>
  <w:style w:type="character" w:customStyle="1" w:styleId="Heading4Char">
    <w:name w:val="Heading 4 Char"/>
    <w:link w:val="Heading4"/>
    <w:rsid w:val="00D963E6"/>
    <w:rPr>
      <w:rFonts w:ascii="Arial" w:hAnsi="Arial"/>
      <w:sz w:val="24"/>
      <w:lang w:eastAsia="ja-JP"/>
    </w:rPr>
  </w:style>
  <w:style w:type="character" w:customStyle="1" w:styleId="Heading5Char">
    <w:name w:val="Heading 5 Char"/>
    <w:link w:val="Heading5"/>
    <w:rsid w:val="00D963E6"/>
    <w:rPr>
      <w:rFonts w:ascii="Arial" w:hAnsi="Arial"/>
      <w:sz w:val="22"/>
      <w:lang w:eastAsia="ja-JP"/>
    </w:rPr>
  </w:style>
  <w:style w:type="paragraph" w:customStyle="1" w:styleId="H6">
    <w:name w:val="H6"/>
    <w:basedOn w:val="Heading5"/>
    <w:next w:val="Normal"/>
    <w:rsid w:val="00D963E6"/>
    <w:pPr>
      <w:ind w:left="1985" w:hanging="1985"/>
      <w:outlineLvl w:val="9"/>
    </w:pPr>
    <w:rPr>
      <w:sz w:val="20"/>
    </w:rPr>
  </w:style>
  <w:style w:type="character" w:customStyle="1" w:styleId="Heading6Char">
    <w:name w:val="Heading 6 Char"/>
    <w:link w:val="Heading6"/>
    <w:rsid w:val="00D963E6"/>
    <w:rPr>
      <w:rFonts w:ascii="Arial" w:hAnsi="Arial"/>
      <w:lang w:eastAsia="ja-JP"/>
    </w:rPr>
  </w:style>
  <w:style w:type="character" w:customStyle="1" w:styleId="Heading7Char">
    <w:name w:val="Heading 7 Char"/>
    <w:link w:val="Heading7"/>
    <w:rsid w:val="00D963E6"/>
    <w:rPr>
      <w:rFonts w:ascii="Arial" w:hAnsi="Arial"/>
      <w:lang w:eastAsia="ja-JP"/>
    </w:rPr>
  </w:style>
  <w:style w:type="character" w:customStyle="1" w:styleId="Heading8Char">
    <w:name w:val="Heading 8 Char"/>
    <w:link w:val="Heading8"/>
    <w:rsid w:val="00D963E6"/>
    <w:rPr>
      <w:rFonts w:ascii="Arial" w:hAnsi="Arial"/>
      <w:sz w:val="36"/>
      <w:lang w:eastAsia="ja-JP"/>
    </w:rPr>
  </w:style>
  <w:style w:type="character" w:customStyle="1" w:styleId="Heading9Char">
    <w:name w:val="Heading 9 Char"/>
    <w:link w:val="Heading9"/>
    <w:rsid w:val="00D963E6"/>
    <w:rPr>
      <w:rFonts w:ascii="Arial" w:hAnsi="Arial"/>
      <w:sz w:val="36"/>
      <w:lang w:eastAsia="ja-JP"/>
    </w:rPr>
  </w:style>
  <w:style w:type="character" w:styleId="HTMLCode">
    <w:name w:val="HTML Code"/>
    <w:uiPriority w:val="99"/>
    <w:unhideWhenUsed/>
    <w:rsid w:val="00D963E6"/>
    <w:rPr>
      <w:rFonts w:ascii="Courier New" w:eastAsia="Times New Roman" w:hAnsi="Courier New" w:cs="Courier New"/>
      <w:sz w:val="20"/>
      <w:szCs w:val="20"/>
    </w:rPr>
  </w:style>
  <w:style w:type="paragraph" w:styleId="IndexHeading">
    <w:name w:val="index heading"/>
    <w:basedOn w:val="Normal"/>
    <w:next w:val="Normal"/>
    <w:rsid w:val="00D963E6"/>
    <w:pPr>
      <w:pBdr>
        <w:top w:val="single" w:sz="12" w:space="0" w:color="auto"/>
      </w:pBdr>
      <w:spacing w:before="360" w:after="240"/>
    </w:pPr>
    <w:rPr>
      <w:b/>
      <w:i/>
      <w:sz w:val="26"/>
      <w:lang w:eastAsia="en-GB"/>
    </w:rPr>
  </w:style>
  <w:style w:type="paragraph" w:customStyle="1" w:styleId="LD">
    <w:name w:val="LD"/>
    <w:rsid w:val="00D963E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963E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963E6"/>
    <w:rPr>
      <w:rFonts w:ascii="Calibri" w:eastAsia="Calibri" w:hAnsi="Calibri"/>
      <w:sz w:val="22"/>
      <w:szCs w:val="22"/>
      <w:lang w:val="x-none" w:eastAsia="en-US"/>
    </w:rPr>
  </w:style>
  <w:style w:type="paragraph" w:customStyle="1" w:styleId="NF">
    <w:name w:val="NF"/>
    <w:basedOn w:val="NO"/>
    <w:rsid w:val="00D963E6"/>
    <w:pPr>
      <w:keepNext/>
      <w:spacing w:after="0"/>
    </w:pPr>
    <w:rPr>
      <w:rFonts w:ascii="Arial" w:hAnsi="Arial"/>
      <w:sz w:val="18"/>
    </w:rPr>
  </w:style>
  <w:style w:type="paragraph" w:customStyle="1" w:styleId="NW">
    <w:name w:val="NW"/>
    <w:basedOn w:val="NO"/>
    <w:rsid w:val="00D963E6"/>
    <w:pPr>
      <w:spacing w:after="0"/>
    </w:pPr>
  </w:style>
  <w:style w:type="paragraph" w:customStyle="1" w:styleId="PL">
    <w:name w:val="PL"/>
    <w:link w:val="PLChar"/>
    <w:qFormat/>
    <w:rsid w:val="00D96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963E6"/>
    <w:rPr>
      <w:rFonts w:ascii="Courier New" w:eastAsia="Batang" w:hAnsi="Courier New"/>
      <w:noProof/>
      <w:sz w:val="16"/>
      <w:shd w:val="clear" w:color="auto" w:fill="E6E6E6"/>
      <w:lang w:eastAsia="sv-SE"/>
    </w:rPr>
  </w:style>
  <w:style w:type="paragraph" w:styleId="PlainText">
    <w:name w:val="Plain Text"/>
    <w:basedOn w:val="Normal"/>
    <w:link w:val="PlainTextChar"/>
    <w:rsid w:val="00D963E6"/>
    <w:rPr>
      <w:rFonts w:ascii="Courier New" w:hAnsi="Courier New"/>
      <w:lang w:val="nb-NO"/>
    </w:rPr>
  </w:style>
  <w:style w:type="character" w:customStyle="1" w:styleId="PlainTextChar">
    <w:name w:val="Plain Text Char"/>
    <w:link w:val="PlainText"/>
    <w:rsid w:val="00D963E6"/>
    <w:rPr>
      <w:rFonts w:ascii="Courier New" w:hAnsi="Courier New"/>
      <w:lang w:val="nb-NO" w:eastAsia="ja-JP"/>
    </w:rPr>
  </w:style>
  <w:style w:type="character" w:styleId="Strong">
    <w:name w:val="Strong"/>
    <w:uiPriority w:val="22"/>
    <w:qFormat/>
    <w:rsid w:val="00D963E6"/>
    <w:rPr>
      <w:b/>
      <w:bCs/>
    </w:rPr>
  </w:style>
  <w:style w:type="table" w:styleId="TableGrid">
    <w:name w:val="Table Grid"/>
    <w:basedOn w:val="TableNormal"/>
    <w:uiPriority w:val="39"/>
    <w:rsid w:val="00D963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63E6"/>
    <w:rPr>
      <w:rFonts w:ascii="Arial" w:hAnsi="Arial"/>
      <w:sz w:val="18"/>
      <w:lang w:val="x-none" w:eastAsia="x-none"/>
    </w:rPr>
  </w:style>
  <w:style w:type="character" w:customStyle="1" w:styleId="TAHCar">
    <w:name w:val="TAH Car"/>
    <w:link w:val="TAH"/>
    <w:locked/>
    <w:rsid w:val="00D963E6"/>
    <w:rPr>
      <w:rFonts w:ascii="Arial" w:hAnsi="Arial"/>
      <w:b/>
      <w:sz w:val="18"/>
      <w:lang w:val="x-none" w:eastAsia="x-none"/>
    </w:rPr>
  </w:style>
  <w:style w:type="character" w:customStyle="1" w:styleId="THChar">
    <w:name w:val="TH Char"/>
    <w:link w:val="TH"/>
    <w:rsid w:val="00D963E6"/>
    <w:rPr>
      <w:rFonts w:ascii="Arial" w:hAnsi="Arial"/>
      <w:b/>
      <w:lang w:val="x-none" w:eastAsia="x-none"/>
    </w:rPr>
  </w:style>
  <w:style w:type="paragraph" w:customStyle="1" w:styleId="TAJ">
    <w:name w:val="TAJ"/>
    <w:basedOn w:val="TH"/>
    <w:rsid w:val="00D963E6"/>
  </w:style>
  <w:style w:type="paragraph" w:customStyle="1" w:styleId="TALCharChar">
    <w:name w:val="TAL Char Char"/>
    <w:basedOn w:val="Normal"/>
    <w:link w:val="TALCharCharChar"/>
    <w:rsid w:val="00D963E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963E6"/>
    <w:rPr>
      <w:rFonts w:ascii="Arial" w:eastAsia="Malgun Gothic" w:hAnsi="Arial"/>
      <w:sz w:val="18"/>
      <w:lang w:val="x-none" w:eastAsia="x-none"/>
    </w:rPr>
  </w:style>
  <w:style w:type="character" w:customStyle="1" w:styleId="TFChar">
    <w:name w:val="TF Char"/>
    <w:link w:val="TF"/>
    <w:rsid w:val="00D963E6"/>
    <w:rPr>
      <w:rFonts w:ascii="Arial" w:hAnsi="Arial"/>
      <w:b/>
      <w:lang w:val="x-none" w:eastAsia="x-none"/>
    </w:rPr>
  </w:style>
  <w:style w:type="paragraph" w:styleId="ListContinue">
    <w:name w:val="List Continue"/>
    <w:basedOn w:val="Normal"/>
    <w:rsid w:val="00D963E6"/>
    <w:pPr>
      <w:spacing w:after="120"/>
      <w:ind w:left="283"/>
      <w:contextualSpacing/>
    </w:pPr>
    <w:rPr>
      <w:rFonts w:ascii="Arial" w:hAnsi="Arial"/>
    </w:rPr>
  </w:style>
  <w:style w:type="paragraph" w:styleId="ListContinue2">
    <w:name w:val="List Continue 2"/>
    <w:basedOn w:val="Normal"/>
    <w:rsid w:val="00D963E6"/>
    <w:pPr>
      <w:spacing w:after="120"/>
      <w:ind w:left="566"/>
      <w:contextualSpacing/>
    </w:pPr>
    <w:rPr>
      <w:rFonts w:ascii="Arial" w:hAnsi="Arial"/>
    </w:rPr>
  </w:style>
  <w:style w:type="paragraph" w:styleId="ListNumber3">
    <w:name w:val="List Number 3"/>
    <w:basedOn w:val="ListNumber2"/>
    <w:rsid w:val="00D963E6"/>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056C4-49C4-4B76-A7FD-BC7A665AB6C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3F79ED3-829F-4D81-9C6B-D8ECA34CB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1A54E-280E-4954-9923-CC48FDA2FB8A}">
  <ds:schemaRefs>
    <ds:schemaRef ds:uri="http://schemas.microsoft.com/sharepoint/v3/contenttype/forms"/>
  </ds:schemaRefs>
</ds:datastoreItem>
</file>

<file path=customXml/itemProps4.xml><?xml version="1.0" encoding="utf-8"?>
<ds:datastoreItem xmlns:ds="http://schemas.openxmlformats.org/officeDocument/2006/customXml" ds:itemID="{1DED5A1B-8B76-4F44-A77C-A1DD8606B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132</TotalTime>
  <Pages>3</Pages>
  <Words>866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13</cp:revision>
  <cp:lastPrinted>2008-01-31T07:09:00Z</cp:lastPrinted>
  <dcterms:created xsi:type="dcterms:W3CDTF">2019-03-29T09:12:00Z</dcterms:created>
  <dcterms:modified xsi:type="dcterms:W3CDTF">2019-05-03T13:48:00Z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y fmtid="{D5CDD505-2E9C-101B-9397-08002B2CF9AE}" pid="3" name="ContentTypeId">
    <vt:lpwstr>0x010100F3E9551B3FDDA24EBF0A209BAAD637CA</vt:lpwstr>
  </property>
  <property fmtid="{D5CDD505-2E9C-101B-9397-08002B2CF9AE}" pid="4" name="AuthorIds_UIVersion_1">
    <vt:lpwstr>200</vt:lpwstr>
  </property>
  <property fmtid="{D5CDD505-2E9C-101B-9397-08002B2CF9AE}" pid="5" name="AuthorIds_UIVersion_3">
    <vt:lpwstr>27</vt:lpwstr>
  </property>
</Properties>
</file>